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C17B1" w14:textId="3D58EC2E" w:rsidR="0011329E" w:rsidRPr="00B80A33" w:rsidRDefault="00A23BDF" w:rsidP="0011329E">
      <w:pPr>
        <w:spacing w:after="0"/>
        <w:jc w:val="center"/>
        <w:rPr>
          <w:rFonts w:cs="Arial"/>
          <w:b/>
          <w:color w:val="333333"/>
          <w:u w:val="single"/>
        </w:rPr>
      </w:pPr>
      <w:r>
        <w:rPr>
          <w:rFonts w:cs="Arial"/>
          <w:b/>
          <w:color w:val="333333"/>
          <w:u w:val="single"/>
        </w:rPr>
        <w:t>WGST 210 Rubric for Blog Posts</w:t>
      </w:r>
    </w:p>
    <w:p w14:paraId="0E268E5E" w14:textId="78305282" w:rsidR="0011329E" w:rsidRDefault="0011329E" w:rsidP="0011329E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05"/>
        <w:gridCol w:w="1530"/>
        <w:gridCol w:w="3115"/>
      </w:tblGrid>
      <w:tr w:rsidR="00887891" w14:paraId="568BF4C4" w14:textId="77777777" w:rsidTr="0071644D">
        <w:tc>
          <w:tcPr>
            <w:tcW w:w="2516" w:type="pct"/>
            <w:shd w:val="clear" w:color="auto" w:fill="E7E6E6" w:themeFill="background2"/>
          </w:tcPr>
          <w:p w14:paraId="78EE1A9E" w14:textId="7B64A9B4" w:rsidR="00887891" w:rsidRPr="00887891" w:rsidRDefault="00887891" w:rsidP="0071644D">
            <w:pPr>
              <w:jc w:val="center"/>
              <w:rPr>
                <w:b/>
              </w:rPr>
            </w:pPr>
            <w:r w:rsidRPr="00887891">
              <w:rPr>
                <w:b/>
              </w:rPr>
              <w:t>Required element</w:t>
            </w:r>
          </w:p>
        </w:tc>
        <w:tc>
          <w:tcPr>
            <w:tcW w:w="818" w:type="pct"/>
            <w:shd w:val="clear" w:color="auto" w:fill="E7E6E6" w:themeFill="background2"/>
          </w:tcPr>
          <w:p w14:paraId="61801A6E" w14:textId="5B1C3B5F" w:rsidR="00887891" w:rsidRPr="00887891" w:rsidRDefault="0071644D" w:rsidP="0071644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AA4A1C">
              <w:rPr>
                <w:b/>
              </w:rPr>
              <w:t xml:space="preserve"> 0-20</w:t>
            </w:r>
            <w:r w:rsidR="00887891" w:rsidRPr="00887891">
              <w:rPr>
                <w:b/>
              </w:rPr>
              <w:t xml:space="preserve"> </w:t>
            </w:r>
            <w:r w:rsidR="00887891" w:rsidRPr="0071644D">
              <w:rPr>
                <w:i/>
                <w:sz w:val="16"/>
              </w:rPr>
              <w:t>(see scale below)</w:t>
            </w:r>
          </w:p>
        </w:tc>
        <w:tc>
          <w:tcPr>
            <w:tcW w:w="1666" w:type="pct"/>
            <w:shd w:val="clear" w:color="auto" w:fill="E7E6E6" w:themeFill="background2"/>
          </w:tcPr>
          <w:p w14:paraId="0A82D1B2" w14:textId="55757C99" w:rsidR="00887891" w:rsidRPr="00887891" w:rsidRDefault="00887891" w:rsidP="0071644D">
            <w:pPr>
              <w:jc w:val="center"/>
              <w:rPr>
                <w:b/>
              </w:rPr>
            </w:pPr>
            <w:r w:rsidRPr="00887891">
              <w:rPr>
                <w:b/>
              </w:rPr>
              <w:t>Instructor Comments</w:t>
            </w:r>
          </w:p>
        </w:tc>
      </w:tr>
      <w:tr w:rsidR="00887891" w14:paraId="0CF48129" w14:textId="77777777" w:rsidTr="00887891">
        <w:tc>
          <w:tcPr>
            <w:tcW w:w="2516" w:type="pct"/>
          </w:tcPr>
          <w:p w14:paraId="5239F970" w14:textId="0F3BD038" w:rsidR="00887891" w:rsidRDefault="00822D8B" w:rsidP="0076718A">
            <w:r>
              <w:rPr>
                <w:b/>
              </w:rPr>
              <w:t xml:space="preserve">Formulation of </w:t>
            </w:r>
            <w:r w:rsidR="00887891" w:rsidRPr="00887891">
              <w:rPr>
                <w:b/>
              </w:rPr>
              <w:t>Ideas:</w:t>
            </w:r>
            <w:r w:rsidR="00887891">
              <w:t xml:space="preserve"> </w:t>
            </w:r>
            <w:r w:rsidR="00887891">
              <w:br/>
              <w:t xml:space="preserve">Blog </w:t>
            </w:r>
            <w:r w:rsidR="00461761">
              <w:t xml:space="preserve">post </w:t>
            </w:r>
            <w:r w:rsidR="00887891">
              <w:t xml:space="preserve">contains relevant, insightful, and original ideas that are clearly expressed. </w:t>
            </w:r>
            <w:r w:rsidR="0076718A">
              <w:t>Conclusions are informed and well-</w:t>
            </w:r>
            <w:r w:rsidR="00887891">
              <w:t>argued with supporting research.</w:t>
            </w:r>
          </w:p>
        </w:tc>
        <w:tc>
          <w:tcPr>
            <w:tcW w:w="818" w:type="pct"/>
          </w:tcPr>
          <w:p w14:paraId="15232FA8" w14:textId="76F0EDE3" w:rsidR="00887891" w:rsidRDefault="00887891" w:rsidP="00BE13EA"/>
        </w:tc>
        <w:tc>
          <w:tcPr>
            <w:tcW w:w="1666" w:type="pct"/>
          </w:tcPr>
          <w:p w14:paraId="01E7FE13" w14:textId="1AD84C39" w:rsidR="00887891" w:rsidRDefault="00887891" w:rsidP="00BE13EA"/>
        </w:tc>
      </w:tr>
      <w:tr w:rsidR="00887891" w14:paraId="65F97291" w14:textId="77777777" w:rsidTr="00887891">
        <w:tc>
          <w:tcPr>
            <w:tcW w:w="2516" w:type="pct"/>
          </w:tcPr>
          <w:p w14:paraId="1B0BB29A" w14:textId="33D7BAE1" w:rsidR="00887891" w:rsidRPr="00887891" w:rsidRDefault="00887891" w:rsidP="005E6261">
            <w:pPr>
              <w:rPr>
                <w:b/>
              </w:rPr>
            </w:pPr>
            <w:r w:rsidRPr="00887891">
              <w:rPr>
                <w:b/>
              </w:rPr>
              <w:t>Understanding of Course Content:</w:t>
            </w:r>
            <w:r>
              <w:rPr>
                <w:b/>
              </w:rPr>
              <w:br/>
            </w:r>
            <w:r>
              <w:t xml:space="preserve">Blog </w:t>
            </w:r>
            <w:r w:rsidR="005E6261">
              <w:t>post makes strong, clear connections to</w:t>
            </w:r>
            <w:r>
              <w:t xml:space="preserve"> course content</w:t>
            </w:r>
            <w:r w:rsidR="005E6261">
              <w:t xml:space="preserve"> in</w:t>
            </w:r>
            <w:r>
              <w:t xml:space="preserve"> the construction of new meanings. Terminology from </w:t>
            </w:r>
            <w:r w:rsidR="005E6261">
              <w:t xml:space="preserve">the </w:t>
            </w:r>
            <w:r>
              <w:t xml:space="preserve">course </w:t>
            </w:r>
            <w:r w:rsidR="005E6261">
              <w:t xml:space="preserve">is </w:t>
            </w:r>
            <w:r>
              <w:t xml:space="preserve">used appropriately. It is clear </w:t>
            </w:r>
            <w:r w:rsidR="005E6261">
              <w:t xml:space="preserve">that </w:t>
            </w:r>
            <w:r>
              <w:t xml:space="preserve">the student has read and understood the </w:t>
            </w:r>
            <w:r w:rsidR="005E6261">
              <w:t>Learning Material</w:t>
            </w:r>
            <w:r>
              <w:t>.</w:t>
            </w:r>
          </w:p>
        </w:tc>
        <w:tc>
          <w:tcPr>
            <w:tcW w:w="818" w:type="pct"/>
          </w:tcPr>
          <w:p w14:paraId="2ACF73F8" w14:textId="77777777" w:rsidR="00887891" w:rsidRDefault="00887891" w:rsidP="00BE13EA"/>
        </w:tc>
        <w:tc>
          <w:tcPr>
            <w:tcW w:w="1666" w:type="pct"/>
          </w:tcPr>
          <w:p w14:paraId="73A0C982" w14:textId="77777777" w:rsidR="00887891" w:rsidRDefault="00887891" w:rsidP="00BE13EA"/>
        </w:tc>
      </w:tr>
      <w:tr w:rsidR="00887891" w14:paraId="3A375E73" w14:textId="77777777" w:rsidTr="00887891">
        <w:tc>
          <w:tcPr>
            <w:tcW w:w="2516" w:type="pct"/>
          </w:tcPr>
          <w:p w14:paraId="2DAD1B4A" w14:textId="2E7178DD" w:rsidR="00887891" w:rsidRDefault="00887891" w:rsidP="00BE13EA">
            <w:r w:rsidRPr="00887891">
              <w:rPr>
                <w:b/>
              </w:rPr>
              <w:t>Writing Quality and Mechanics:</w:t>
            </w:r>
            <w:r>
              <w:br/>
              <w:t xml:space="preserve">Blog </w:t>
            </w:r>
            <w:r w:rsidR="00E36A1E">
              <w:t xml:space="preserve">post </w:t>
            </w:r>
            <w:r>
              <w:t>is organized, well developed, and addresses the question concisely with attention to correct grammar and punctuation.</w:t>
            </w:r>
            <w:r w:rsidR="00822D8B">
              <w:t xml:space="preserve"> The word count is in the acceptable range.</w:t>
            </w:r>
          </w:p>
        </w:tc>
        <w:tc>
          <w:tcPr>
            <w:tcW w:w="818" w:type="pct"/>
          </w:tcPr>
          <w:p w14:paraId="64FCADF6" w14:textId="77777777" w:rsidR="00887891" w:rsidRDefault="00887891" w:rsidP="00BE13EA"/>
        </w:tc>
        <w:tc>
          <w:tcPr>
            <w:tcW w:w="1666" w:type="pct"/>
          </w:tcPr>
          <w:p w14:paraId="4CAAAC87" w14:textId="77777777" w:rsidR="00887891" w:rsidRDefault="00887891" w:rsidP="00BE13EA"/>
        </w:tc>
      </w:tr>
      <w:tr w:rsidR="00887891" w14:paraId="1C75B34F" w14:textId="77777777" w:rsidTr="00887891">
        <w:tc>
          <w:tcPr>
            <w:tcW w:w="2516" w:type="pct"/>
          </w:tcPr>
          <w:p w14:paraId="792F2CB4" w14:textId="52367BE5" w:rsidR="00984F44" w:rsidRDefault="00270A38" w:rsidP="00984F44">
            <w:r w:rsidRPr="00984F44">
              <w:rPr>
                <w:b/>
              </w:rPr>
              <w:t>Research</w:t>
            </w:r>
            <w:r w:rsidR="00822D8B">
              <w:rPr>
                <w:b/>
              </w:rPr>
              <w:t xml:space="preserve"> Quality</w:t>
            </w:r>
            <w:r w:rsidRPr="00984F44">
              <w:rPr>
                <w:b/>
              </w:rPr>
              <w:t>:</w:t>
            </w:r>
            <w:r w:rsidR="00984F44">
              <w:br/>
            </w:r>
            <w:r>
              <w:t xml:space="preserve">Student has incorporated solid research from strong, credible </w:t>
            </w:r>
            <w:r w:rsidR="000A4B16">
              <w:t xml:space="preserve">academic and/or journalistic </w:t>
            </w:r>
            <w:r>
              <w:t>sources</w:t>
            </w:r>
            <w:r w:rsidR="008B2CE0">
              <w:t xml:space="preserve"> (online or print)</w:t>
            </w:r>
            <w:r>
              <w:t>.</w:t>
            </w:r>
          </w:p>
        </w:tc>
        <w:tc>
          <w:tcPr>
            <w:tcW w:w="818" w:type="pct"/>
          </w:tcPr>
          <w:p w14:paraId="21D2E7CF" w14:textId="77777777" w:rsidR="00887891" w:rsidRDefault="00887891" w:rsidP="00BE13EA"/>
        </w:tc>
        <w:tc>
          <w:tcPr>
            <w:tcW w:w="1666" w:type="pct"/>
          </w:tcPr>
          <w:p w14:paraId="3313B1C3" w14:textId="77777777" w:rsidR="00887891" w:rsidRDefault="00887891" w:rsidP="00BE13EA"/>
        </w:tc>
      </w:tr>
      <w:tr w:rsidR="00887891" w14:paraId="0B3D3A14" w14:textId="77777777" w:rsidTr="00887891">
        <w:tc>
          <w:tcPr>
            <w:tcW w:w="2516" w:type="pct"/>
          </w:tcPr>
          <w:p w14:paraId="6A6CAA93" w14:textId="29FB9329" w:rsidR="00887891" w:rsidRDefault="00C40ADE" w:rsidP="00B94CBA">
            <w:r w:rsidRPr="00C40ADE">
              <w:rPr>
                <w:b/>
              </w:rPr>
              <w:t>Digital Literacy:</w:t>
            </w:r>
            <w:r>
              <w:br/>
              <w:t>Use of available tools to</w:t>
            </w:r>
            <w:r w:rsidR="00B94CBA">
              <w:t xml:space="preserve"> enhance your argument such as e</w:t>
            </w:r>
            <w:r>
              <w:t>mbedd</w:t>
            </w:r>
            <w:r w:rsidR="00321D3C">
              <w:t xml:space="preserve">ed images and videos, GIFs, </w:t>
            </w:r>
            <w:r w:rsidR="00B94CBA">
              <w:t xml:space="preserve">and </w:t>
            </w:r>
            <w:r>
              <w:t xml:space="preserve">hyperlinks. Tools support the argument and add to the overall presentation of the post. In-text citations and </w:t>
            </w:r>
            <w:r w:rsidR="00B94CBA">
              <w:t>Works Cited</w:t>
            </w:r>
            <w:r>
              <w:t xml:space="preserve"> list in </w:t>
            </w:r>
            <w:r w:rsidR="00B94CBA">
              <w:t>MLA style is provided, as well as an Attributions list for linked media sources.</w:t>
            </w:r>
            <w:r>
              <w:t xml:space="preserve"> must be used for research included in blog. Research supports course content and the perspective being presented.</w:t>
            </w:r>
          </w:p>
        </w:tc>
        <w:tc>
          <w:tcPr>
            <w:tcW w:w="818" w:type="pct"/>
          </w:tcPr>
          <w:p w14:paraId="65D8B12D" w14:textId="77777777" w:rsidR="00887891" w:rsidRDefault="00887891" w:rsidP="00BE13EA"/>
        </w:tc>
        <w:tc>
          <w:tcPr>
            <w:tcW w:w="1666" w:type="pct"/>
          </w:tcPr>
          <w:p w14:paraId="4511FB24" w14:textId="77777777" w:rsidR="00887891" w:rsidRDefault="00887891" w:rsidP="00BE13EA"/>
        </w:tc>
      </w:tr>
    </w:tbl>
    <w:p w14:paraId="210C6629" w14:textId="77777777" w:rsidR="00B80A33" w:rsidRDefault="00B80A33" w:rsidP="00BE13EA"/>
    <w:p w14:paraId="1B87949C" w14:textId="71E11E23" w:rsidR="003B551D" w:rsidRPr="003B551D" w:rsidRDefault="003B551D" w:rsidP="00BE13EA">
      <w:pPr>
        <w:rPr>
          <w:b/>
          <w:i/>
        </w:rPr>
      </w:pPr>
      <w:r>
        <w:rPr>
          <w:b/>
          <w:i/>
        </w:rPr>
        <w:t xml:space="preserve">Grading </w:t>
      </w:r>
      <w:r w:rsidRPr="003B551D">
        <w:rPr>
          <w:b/>
          <w:i/>
        </w:rPr>
        <w:t>Scale: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8"/>
        <w:gridCol w:w="1858"/>
        <w:gridCol w:w="2025"/>
        <w:gridCol w:w="1687"/>
        <w:gridCol w:w="1922"/>
      </w:tblGrid>
      <w:tr w:rsidR="00887891" w14:paraId="0A1D790C" w14:textId="77777777" w:rsidTr="00745D33">
        <w:trPr>
          <w:trHeight w:val="507"/>
        </w:trPr>
        <w:tc>
          <w:tcPr>
            <w:tcW w:w="993" w:type="pct"/>
            <w:shd w:val="clear" w:color="auto" w:fill="E7E6E6" w:themeFill="background2"/>
          </w:tcPr>
          <w:p w14:paraId="2A9F4C09" w14:textId="7EFB58DF" w:rsidR="00887891" w:rsidRDefault="00887891" w:rsidP="003B551D">
            <w:pPr>
              <w:jc w:val="center"/>
            </w:pPr>
            <w:r>
              <w:t>Not Included</w:t>
            </w:r>
            <w:r w:rsidR="0071644D">
              <w:br/>
            </w:r>
            <w:r>
              <w:t>0</w:t>
            </w:r>
          </w:p>
        </w:tc>
        <w:tc>
          <w:tcPr>
            <w:tcW w:w="993" w:type="pct"/>
            <w:shd w:val="clear" w:color="auto" w:fill="E7E6E6" w:themeFill="background2"/>
          </w:tcPr>
          <w:p w14:paraId="4C76AAD5" w14:textId="4B1B3B9B" w:rsidR="00887891" w:rsidRDefault="00887891" w:rsidP="003B551D">
            <w:pPr>
              <w:jc w:val="center"/>
            </w:pPr>
            <w:r>
              <w:t>Inadequate</w:t>
            </w:r>
            <w:r w:rsidR="0071644D">
              <w:br/>
            </w:r>
            <w:r>
              <w:t>1-9</w:t>
            </w:r>
          </w:p>
        </w:tc>
        <w:tc>
          <w:tcPr>
            <w:tcW w:w="1083" w:type="pct"/>
            <w:shd w:val="clear" w:color="auto" w:fill="E7E6E6" w:themeFill="background2"/>
          </w:tcPr>
          <w:p w14:paraId="1B4135A3" w14:textId="69B17F00" w:rsidR="00887891" w:rsidRDefault="00887891" w:rsidP="003B551D">
            <w:pPr>
              <w:jc w:val="center"/>
            </w:pPr>
            <w:r>
              <w:t>Needs Work</w:t>
            </w:r>
            <w:r w:rsidR="0071644D">
              <w:br/>
            </w:r>
            <w:r>
              <w:t>10-13</w:t>
            </w:r>
          </w:p>
        </w:tc>
        <w:tc>
          <w:tcPr>
            <w:tcW w:w="902" w:type="pct"/>
            <w:shd w:val="clear" w:color="auto" w:fill="E7E6E6" w:themeFill="background2"/>
          </w:tcPr>
          <w:p w14:paraId="12D0F148" w14:textId="237D641E" w:rsidR="00887891" w:rsidRDefault="00887891" w:rsidP="003B551D">
            <w:pPr>
              <w:jc w:val="center"/>
            </w:pPr>
            <w:r>
              <w:t>Good</w:t>
            </w:r>
            <w:r w:rsidR="0071644D">
              <w:br/>
            </w:r>
            <w:r>
              <w:t>14-16</w:t>
            </w:r>
          </w:p>
        </w:tc>
        <w:tc>
          <w:tcPr>
            <w:tcW w:w="1028" w:type="pct"/>
            <w:shd w:val="clear" w:color="auto" w:fill="E7E6E6" w:themeFill="background2"/>
          </w:tcPr>
          <w:p w14:paraId="4829E405" w14:textId="0E4C71AA" w:rsidR="00887891" w:rsidRDefault="00887891" w:rsidP="003B551D">
            <w:pPr>
              <w:jc w:val="center"/>
            </w:pPr>
            <w:r>
              <w:t>Excellent</w:t>
            </w:r>
            <w:r w:rsidR="0071644D">
              <w:br/>
            </w:r>
            <w:r>
              <w:t>17-20</w:t>
            </w:r>
          </w:p>
        </w:tc>
      </w:tr>
    </w:tbl>
    <w:p w14:paraId="3D4F67E0" w14:textId="28450C43" w:rsidR="003C0D3B" w:rsidRDefault="003C0D3B" w:rsidP="005437ED">
      <w:pPr>
        <w:jc w:val="center"/>
      </w:pPr>
    </w:p>
    <w:sectPr w:rsidR="003C0D3B" w:rsidSect="00AA4A1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CE652" w14:textId="77777777" w:rsidR="004244FD" w:rsidRDefault="004244FD" w:rsidP="005437ED">
      <w:pPr>
        <w:spacing w:after="0"/>
      </w:pPr>
      <w:r>
        <w:separator/>
      </w:r>
    </w:p>
  </w:endnote>
  <w:endnote w:type="continuationSeparator" w:id="0">
    <w:p w14:paraId="172CB8BC" w14:textId="77777777" w:rsidR="004244FD" w:rsidRDefault="004244FD" w:rsidP="00543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31669" w14:textId="4D8F20C9" w:rsidR="005437ED" w:rsidRPr="005437ED" w:rsidRDefault="005437ED" w:rsidP="005437ED">
    <w:pPr>
      <w:spacing w:after="0"/>
      <w:jc w:val="center"/>
      <w:rPr>
        <w:rFonts w:ascii="Times New Roman" w:eastAsia="Times New Roman" w:hAnsi="Times New Roman"/>
        <w:sz w:val="18"/>
        <w:szCs w:val="18"/>
        <w:lang w:val="en-CA"/>
      </w:rPr>
    </w:pPr>
    <w:r w:rsidRPr="005437ED">
      <w:rPr>
        <w:rFonts w:eastAsia="Times New Roman" w:cs="Arial"/>
        <w:noProof/>
        <w:sz w:val="18"/>
        <w:szCs w:val="18"/>
        <w:lang w:val="en-CA"/>
      </w:rPr>
      <w:drawing>
        <wp:anchor distT="0" distB="0" distL="114300" distR="114300" simplePos="0" relativeHeight="251658240" behindDoc="0" locked="0" layoutInCell="1" allowOverlap="1" wp14:anchorId="2B8936EA" wp14:editId="05A41A53">
          <wp:simplePos x="0" y="0"/>
          <wp:positionH relativeFrom="column">
            <wp:posOffset>33020</wp:posOffset>
          </wp:positionH>
          <wp:positionV relativeFrom="paragraph">
            <wp:posOffset>17850</wp:posOffset>
          </wp:positionV>
          <wp:extent cx="925195" cy="324485"/>
          <wp:effectExtent l="0" t="0" r="1905" b="5715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7ED">
      <w:rPr>
        <w:rFonts w:eastAsia="Times New Roman" w:cs="Arial"/>
        <w:sz w:val="18"/>
        <w:szCs w:val="18"/>
        <w:lang w:val="en-CA"/>
      </w:rPr>
      <w:fldChar w:fldCharType="begin"/>
    </w:r>
    <w:r w:rsidRPr="005437ED">
      <w:rPr>
        <w:rFonts w:eastAsia="Times New Roman" w:cs="Arial"/>
        <w:sz w:val="18"/>
        <w:szCs w:val="18"/>
        <w:lang w:val="en-CA"/>
      </w:rPr>
      <w:instrText xml:space="preserve"> INCLUDEPICTURE "https://upload.wikimedia.org/wikipedia/commons/thumb/b/bd/CC-BY-NC-SA.svg/512px-CC-BY-NC-SA.svg.png" \* MERGEFORMATINET </w:instrText>
    </w:r>
    <w:r w:rsidRPr="005437ED">
      <w:rPr>
        <w:rFonts w:eastAsia="Times New Roman" w:cs="Arial"/>
        <w:sz w:val="18"/>
        <w:szCs w:val="18"/>
        <w:lang w:val="en-CA"/>
      </w:rPr>
      <w:fldChar w:fldCharType="separate"/>
    </w:r>
    <w:r w:rsidRPr="005437ED">
      <w:rPr>
        <w:rFonts w:eastAsia="Times New Roman" w:cs="Arial"/>
        <w:sz w:val="18"/>
        <w:szCs w:val="18"/>
        <w:lang w:val="en-CA"/>
      </w:rPr>
      <w:fldChar w:fldCharType="end"/>
    </w:r>
    <w:r w:rsidRPr="005437ED">
      <w:rPr>
        <w:sz w:val="18"/>
        <w:szCs w:val="18"/>
      </w:rPr>
      <w:t>Dr. Carrie Prefontaine and the Distance Education Unit</w:t>
    </w:r>
    <w:r w:rsidRPr="005437ED">
      <w:rPr>
        <w:sz w:val="18"/>
        <w:szCs w:val="18"/>
      </w:rPr>
      <w:br/>
    </w:r>
    <w:r w:rsidRPr="005437ED">
      <w:rPr>
        <w:sz w:val="18"/>
        <w:szCs w:val="18"/>
      </w:rPr>
      <w:t>University of Saskatchewan</w:t>
    </w:r>
    <w:r>
      <w:rPr>
        <w:sz w:val="18"/>
        <w:szCs w:val="18"/>
      </w:rPr>
      <w:br/>
    </w:r>
    <w:hyperlink r:id="rId2" w:history="1">
      <w:r w:rsidRPr="005437ED">
        <w:rPr>
          <w:rStyle w:val="Hyperlink"/>
          <w:sz w:val="18"/>
          <w:szCs w:val="18"/>
        </w:rPr>
        <w:t>CC BY-NC-SA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B7A35" w14:textId="77777777" w:rsidR="004244FD" w:rsidRDefault="004244FD" w:rsidP="005437ED">
      <w:pPr>
        <w:spacing w:after="0"/>
      </w:pPr>
      <w:r>
        <w:separator/>
      </w:r>
    </w:p>
  </w:footnote>
  <w:footnote w:type="continuationSeparator" w:id="0">
    <w:p w14:paraId="6AEF8EEB" w14:textId="77777777" w:rsidR="004244FD" w:rsidRDefault="004244FD" w:rsidP="005437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00871"/>
    <w:multiLevelType w:val="hybridMultilevel"/>
    <w:tmpl w:val="1688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7F"/>
    <w:rsid w:val="000A4B16"/>
    <w:rsid w:val="000A5187"/>
    <w:rsid w:val="0011329E"/>
    <w:rsid w:val="0014497F"/>
    <w:rsid w:val="00270A38"/>
    <w:rsid w:val="002F026B"/>
    <w:rsid w:val="00321D3C"/>
    <w:rsid w:val="00362A8E"/>
    <w:rsid w:val="0039459B"/>
    <w:rsid w:val="003B551D"/>
    <w:rsid w:val="003C0D3B"/>
    <w:rsid w:val="003F08D8"/>
    <w:rsid w:val="004244FD"/>
    <w:rsid w:val="00461761"/>
    <w:rsid w:val="004E59AF"/>
    <w:rsid w:val="005437ED"/>
    <w:rsid w:val="00562B09"/>
    <w:rsid w:val="005B14B9"/>
    <w:rsid w:val="005E6261"/>
    <w:rsid w:val="00681F17"/>
    <w:rsid w:val="0071644D"/>
    <w:rsid w:val="00741744"/>
    <w:rsid w:val="00745D33"/>
    <w:rsid w:val="0076718A"/>
    <w:rsid w:val="007B4CF4"/>
    <w:rsid w:val="007F0A65"/>
    <w:rsid w:val="00822D8B"/>
    <w:rsid w:val="00887891"/>
    <w:rsid w:val="008B2CE0"/>
    <w:rsid w:val="00984F44"/>
    <w:rsid w:val="009C22A6"/>
    <w:rsid w:val="00A23BDF"/>
    <w:rsid w:val="00AA4A1C"/>
    <w:rsid w:val="00AC423C"/>
    <w:rsid w:val="00AC77E7"/>
    <w:rsid w:val="00AD780A"/>
    <w:rsid w:val="00B80A33"/>
    <w:rsid w:val="00B94CBA"/>
    <w:rsid w:val="00BE13EA"/>
    <w:rsid w:val="00C40ADE"/>
    <w:rsid w:val="00D72637"/>
    <w:rsid w:val="00DA537F"/>
    <w:rsid w:val="00DD5EF1"/>
    <w:rsid w:val="00DD6F33"/>
    <w:rsid w:val="00E3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272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C423C"/>
    <w:pPr>
      <w:spacing w:after="200"/>
    </w:pPr>
    <w:rPr>
      <w:rFonts w:ascii="Arial" w:eastAsia="Arial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3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3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3E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3EA"/>
    <w:rPr>
      <w:rFonts w:ascii="Arial" w:eastAsia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3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3EA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3EA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EA"/>
    <w:rPr>
      <w:rFonts w:ascii="Times New Roman" w:eastAsia="Arial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4B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0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5437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37E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37ED"/>
    <w:rPr>
      <w:rFonts w:ascii="Arial" w:eastAsia="Arial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37E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37ED"/>
    <w:rPr>
      <w:rFonts w:ascii="Arial" w:eastAsia="Arial" w:hAnsi="Arial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Maier</dc:creator>
  <cp:keywords/>
  <dc:description/>
  <cp:lastModifiedBy>Maier, Julie</cp:lastModifiedBy>
  <cp:revision>2</cp:revision>
  <dcterms:created xsi:type="dcterms:W3CDTF">2021-03-30T19:55:00Z</dcterms:created>
  <dcterms:modified xsi:type="dcterms:W3CDTF">2021-03-30T19:55:00Z</dcterms:modified>
</cp:coreProperties>
</file>